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8091E" w14:textId="77777777" w:rsidR="006A11FC" w:rsidRDefault="006A11FC" w:rsidP="00C115CF">
      <w:pPr>
        <w:jc w:val="center"/>
        <w:rPr>
          <w:b/>
          <w:bCs/>
          <w:sz w:val="28"/>
          <w:szCs w:val="28"/>
        </w:rPr>
      </w:pPr>
    </w:p>
    <w:p w14:paraId="3C713A63" w14:textId="108EE1F3" w:rsidR="00FB58F6" w:rsidRPr="00C115CF" w:rsidRDefault="00341698" w:rsidP="00C115CF">
      <w:pPr>
        <w:jc w:val="center"/>
        <w:rPr>
          <w:b/>
          <w:bCs/>
          <w:sz w:val="28"/>
          <w:szCs w:val="28"/>
        </w:rPr>
      </w:pPr>
      <w:r>
        <w:rPr>
          <w:b/>
          <w:bCs/>
          <w:sz w:val="28"/>
          <w:szCs w:val="28"/>
        </w:rPr>
        <w:t xml:space="preserve">HRC </w:t>
      </w:r>
      <w:r w:rsidR="001255D1" w:rsidRPr="00C115CF">
        <w:rPr>
          <w:b/>
          <w:bCs/>
          <w:sz w:val="28"/>
          <w:szCs w:val="28"/>
        </w:rPr>
        <w:t xml:space="preserve">Student </w:t>
      </w:r>
      <w:r w:rsidR="00FB58F6" w:rsidRPr="00C115CF">
        <w:rPr>
          <w:b/>
          <w:bCs/>
          <w:sz w:val="28"/>
          <w:szCs w:val="28"/>
        </w:rPr>
        <w:t xml:space="preserve">Mental Health &amp; Emotional Wellbeing </w:t>
      </w:r>
      <w:r w:rsidR="001255D1" w:rsidRPr="00C115CF">
        <w:rPr>
          <w:b/>
          <w:bCs/>
          <w:sz w:val="28"/>
          <w:szCs w:val="28"/>
        </w:rPr>
        <w:t>S</w:t>
      </w:r>
      <w:r w:rsidR="00FB58F6" w:rsidRPr="00C115CF">
        <w:rPr>
          <w:b/>
          <w:bCs/>
          <w:sz w:val="28"/>
          <w:szCs w:val="28"/>
        </w:rPr>
        <w:t>tatement</w:t>
      </w:r>
    </w:p>
    <w:p w14:paraId="1B64A07A" w14:textId="77777777" w:rsidR="00C115CF" w:rsidRDefault="00C115CF"/>
    <w:p w14:paraId="00CAD4AB" w14:textId="4F701F11" w:rsidR="00FB58F6" w:rsidRDefault="00FB58F6">
      <w:r w:rsidRPr="00FB58F6">
        <w:t xml:space="preserve">At </w:t>
      </w:r>
      <w:r>
        <w:t>Hertford Regional College</w:t>
      </w:r>
      <w:r w:rsidRPr="00FB58F6">
        <w:t>, we are committed to promoting positive mental health and emotional wellbeing to all students. Our open culture allows students’ voices to be heard, and through the use of effective policies and procedures we ensure a safe and supportive environment for all affected - both directly and indirectly - by mental health issues.</w:t>
      </w:r>
      <w:r w:rsidR="00DF1EA8">
        <w:t xml:space="preserve"> We are committed to:</w:t>
      </w:r>
    </w:p>
    <w:p w14:paraId="7F0E4AEA" w14:textId="77777777" w:rsidR="005B5147" w:rsidRPr="005B5147" w:rsidRDefault="005B5147" w:rsidP="005B5147">
      <w:pPr>
        <w:pStyle w:val="ListParagraph"/>
        <w:numPr>
          <w:ilvl w:val="0"/>
          <w:numId w:val="1"/>
        </w:numPr>
        <w:spacing w:after="0"/>
        <w:rPr>
          <w:rFonts w:cstheme="minorHAnsi"/>
        </w:rPr>
      </w:pPr>
      <w:r w:rsidRPr="005B5147">
        <w:rPr>
          <w:rFonts w:cstheme="minorHAnsi"/>
        </w:rPr>
        <w:t>Promoting healthy lifestyle choices in all areas</w:t>
      </w:r>
    </w:p>
    <w:p w14:paraId="625CEFFD" w14:textId="0AC215BA" w:rsidR="005B5147" w:rsidRPr="005B5147" w:rsidRDefault="005B5147" w:rsidP="005B5147">
      <w:pPr>
        <w:pStyle w:val="ListParagraph"/>
        <w:numPr>
          <w:ilvl w:val="0"/>
          <w:numId w:val="1"/>
        </w:numPr>
        <w:spacing w:after="0"/>
        <w:rPr>
          <w:rFonts w:cstheme="minorHAnsi"/>
        </w:rPr>
      </w:pPr>
      <w:r w:rsidRPr="005B5147">
        <w:rPr>
          <w:rFonts w:cstheme="minorHAnsi"/>
        </w:rPr>
        <w:t xml:space="preserve">Providing a range of services to support and improve the physical, intellectual, </w:t>
      </w:r>
      <w:r w:rsidR="001255D1" w:rsidRPr="005B5147">
        <w:rPr>
          <w:rFonts w:cstheme="minorHAnsi"/>
        </w:rPr>
        <w:t>emotional,</w:t>
      </w:r>
      <w:r w:rsidRPr="005B5147">
        <w:rPr>
          <w:rFonts w:cstheme="minorHAnsi"/>
        </w:rPr>
        <w:t xml:space="preserve"> and sexual health and wellbeing of </w:t>
      </w:r>
      <w:r w:rsidR="001255D1" w:rsidRPr="005B5147">
        <w:rPr>
          <w:rFonts w:cstheme="minorHAnsi"/>
        </w:rPr>
        <w:t>all</w:t>
      </w:r>
      <w:r w:rsidRPr="005B5147">
        <w:rPr>
          <w:rFonts w:cstheme="minorHAnsi"/>
        </w:rPr>
        <w:t xml:space="preserve"> our students </w:t>
      </w:r>
    </w:p>
    <w:p w14:paraId="226F95DA" w14:textId="03FD5C31" w:rsidR="005B5147" w:rsidRPr="005B5147" w:rsidRDefault="005B5147" w:rsidP="005B5147">
      <w:pPr>
        <w:pStyle w:val="ListParagraph"/>
        <w:numPr>
          <w:ilvl w:val="0"/>
          <w:numId w:val="1"/>
        </w:numPr>
        <w:spacing w:after="0"/>
        <w:rPr>
          <w:rFonts w:cstheme="minorHAnsi"/>
        </w:rPr>
      </w:pPr>
      <w:r w:rsidRPr="005B5147">
        <w:rPr>
          <w:rFonts w:cstheme="minorHAnsi"/>
        </w:rPr>
        <w:t xml:space="preserve">Empowering students to develop their knowledge and understanding to make informed choices about their health, </w:t>
      </w:r>
      <w:r w:rsidR="001255D1" w:rsidRPr="005B5147">
        <w:rPr>
          <w:rFonts w:cstheme="minorHAnsi"/>
        </w:rPr>
        <w:t>wellbeing,</w:t>
      </w:r>
      <w:r w:rsidRPr="005B5147">
        <w:rPr>
          <w:rFonts w:cstheme="minorHAnsi"/>
        </w:rPr>
        <w:t xml:space="preserve"> and safety, including reducing risk-taking behaviour</w:t>
      </w:r>
    </w:p>
    <w:p w14:paraId="2DD496FA" w14:textId="7FCB85F7" w:rsidR="005B5147" w:rsidRPr="005B5147" w:rsidRDefault="005B5147" w:rsidP="005B5147">
      <w:pPr>
        <w:pStyle w:val="ListParagraph"/>
        <w:numPr>
          <w:ilvl w:val="0"/>
          <w:numId w:val="1"/>
        </w:numPr>
        <w:spacing w:after="0"/>
        <w:rPr>
          <w:rFonts w:cstheme="minorHAnsi"/>
        </w:rPr>
      </w:pPr>
      <w:r w:rsidRPr="005B5147">
        <w:rPr>
          <w:rFonts w:cstheme="minorHAnsi"/>
        </w:rPr>
        <w:t>Providing a physical and social environment that enables students to feel safe to learn, live and work within</w:t>
      </w:r>
    </w:p>
    <w:p w14:paraId="4FB0B2EF" w14:textId="77777777" w:rsidR="005B5147" w:rsidRPr="005B5147" w:rsidRDefault="005B5147" w:rsidP="005B5147">
      <w:pPr>
        <w:pStyle w:val="ListParagraph"/>
        <w:numPr>
          <w:ilvl w:val="0"/>
          <w:numId w:val="1"/>
        </w:numPr>
        <w:spacing w:after="0"/>
        <w:rPr>
          <w:rFonts w:cstheme="minorHAnsi"/>
        </w:rPr>
      </w:pPr>
      <w:r w:rsidRPr="005B5147">
        <w:rPr>
          <w:rFonts w:cstheme="minorHAnsi"/>
        </w:rPr>
        <w:t>Engaging the whole college community in developing and implementing our health and wellbeing statement</w:t>
      </w:r>
    </w:p>
    <w:p w14:paraId="48CD6AEB" w14:textId="17218D31" w:rsidR="005B5147" w:rsidRPr="005B5147" w:rsidRDefault="005B5147" w:rsidP="005B5147">
      <w:pPr>
        <w:pStyle w:val="ListParagraph"/>
        <w:numPr>
          <w:ilvl w:val="0"/>
          <w:numId w:val="1"/>
        </w:numPr>
        <w:spacing w:after="0"/>
        <w:rPr>
          <w:rFonts w:cstheme="minorHAnsi"/>
        </w:rPr>
      </w:pPr>
      <w:r w:rsidRPr="005B5147">
        <w:rPr>
          <w:rFonts w:cstheme="minorHAnsi"/>
        </w:rPr>
        <w:t xml:space="preserve">Developing effective partnerships with specialists across local, </w:t>
      </w:r>
      <w:r w:rsidR="001255D1" w:rsidRPr="005B5147">
        <w:rPr>
          <w:rFonts w:cstheme="minorHAnsi"/>
        </w:rPr>
        <w:t>regional,</w:t>
      </w:r>
      <w:r w:rsidRPr="005B5147">
        <w:rPr>
          <w:rFonts w:cstheme="minorHAnsi"/>
        </w:rPr>
        <w:t xml:space="preserve"> and national organisations</w:t>
      </w:r>
    </w:p>
    <w:p w14:paraId="0B8B8906" w14:textId="77777777" w:rsidR="005B5147" w:rsidRPr="005B5147" w:rsidRDefault="005B5147" w:rsidP="005B5147">
      <w:pPr>
        <w:pStyle w:val="ListParagraph"/>
        <w:numPr>
          <w:ilvl w:val="0"/>
          <w:numId w:val="1"/>
        </w:numPr>
        <w:spacing w:after="0"/>
        <w:rPr>
          <w:rFonts w:cstheme="minorHAnsi"/>
        </w:rPr>
      </w:pPr>
      <w:r w:rsidRPr="005B5147">
        <w:rPr>
          <w:rFonts w:cstheme="minorHAnsi"/>
        </w:rPr>
        <w:t>Celebrating our achievements in relation to health and wellbeing</w:t>
      </w:r>
    </w:p>
    <w:p w14:paraId="3FFBBF24" w14:textId="77777777" w:rsidR="005B5147" w:rsidRPr="005B5147" w:rsidRDefault="005B5147" w:rsidP="005B5147">
      <w:pPr>
        <w:pStyle w:val="ListParagraph"/>
        <w:numPr>
          <w:ilvl w:val="0"/>
          <w:numId w:val="1"/>
        </w:numPr>
        <w:spacing w:after="0"/>
        <w:rPr>
          <w:rFonts w:cstheme="minorHAnsi"/>
        </w:rPr>
      </w:pPr>
      <w:r w:rsidRPr="005B5147">
        <w:rPr>
          <w:rFonts w:cstheme="minorHAnsi"/>
        </w:rPr>
        <w:t>Promoting healthy living and raise awareness of the consequences of an unhealthy lifestyle</w:t>
      </w:r>
    </w:p>
    <w:p w14:paraId="48F05A77" w14:textId="77777777" w:rsidR="00DF1EA8" w:rsidRDefault="00DF1EA8"/>
    <w:p w14:paraId="043C23CC" w14:textId="08FC2A85" w:rsidR="00FB58F6" w:rsidRDefault="000D249E">
      <w:r>
        <w:t xml:space="preserve">As a part of this commitment the College provides </w:t>
      </w:r>
      <w:r w:rsidR="0041585B">
        <w:t xml:space="preserve">a wide range of education, </w:t>
      </w:r>
      <w:r w:rsidR="001255D1">
        <w:t>interventions,</w:t>
      </w:r>
      <w:r w:rsidR="0041585B">
        <w:t xml:space="preserve"> and support</w:t>
      </w:r>
      <w:r w:rsidR="000C0B14">
        <w:t xml:space="preserve"> to help ensure the emotional wellbeing of our community. </w:t>
      </w:r>
      <w:r w:rsidR="0024797A">
        <w:t>These are summarised below:</w:t>
      </w:r>
    </w:p>
    <w:p w14:paraId="6C447A15" w14:textId="755957B4" w:rsidR="0024797A" w:rsidRDefault="0024797A">
      <w:pPr>
        <w:rPr>
          <w:b/>
          <w:bCs/>
        </w:rPr>
      </w:pPr>
      <w:r>
        <w:rPr>
          <w:b/>
          <w:bCs/>
        </w:rPr>
        <w:t xml:space="preserve">Awareness Raising and </w:t>
      </w:r>
      <w:r w:rsidR="005B3C44">
        <w:rPr>
          <w:b/>
          <w:bCs/>
        </w:rPr>
        <w:t>E</w:t>
      </w:r>
      <w:r>
        <w:rPr>
          <w:b/>
          <w:bCs/>
        </w:rPr>
        <w:t>ducation</w:t>
      </w:r>
    </w:p>
    <w:p w14:paraId="19FE693F" w14:textId="704831AA" w:rsidR="00607532" w:rsidRDefault="0080443E" w:rsidP="00464F46">
      <w:pPr>
        <w:pStyle w:val="ListParagraph"/>
        <w:numPr>
          <w:ilvl w:val="0"/>
          <w:numId w:val="2"/>
        </w:numPr>
      </w:pPr>
      <w:r>
        <w:t xml:space="preserve">Staff are given regular training on issues around mental health and wellbeing. </w:t>
      </w:r>
      <w:r w:rsidR="0052314B">
        <w:t xml:space="preserve">Some staff receive </w:t>
      </w:r>
      <w:r w:rsidR="00445519">
        <w:t xml:space="preserve">higher levels of training including Mental Health </w:t>
      </w:r>
      <w:r w:rsidR="007D3C12">
        <w:t xml:space="preserve">First Aid </w:t>
      </w:r>
      <w:r w:rsidR="004C4A2C">
        <w:t>and suicide prevention training</w:t>
      </w:r>
    </w:p>
    <w:p w14:paraId="749AB18F" w14:textId="1CA637FA" w:rsidR="004C4A2C" w:rsidRDefault="004C4A2C" w:rsidP="00464F46">
      <w:pPr>
        <w:pStyle w:val="ListParagraph"/>
        <w:numPr>
          <w:ilvl w:val="0"/>
          <w:numId w:val="2"/>
        </w:numPr>
      </w:pPr>
      <w:r>
        <w:t xml:space="preserve">Mental Health guidance for staff </w:t>
      </w:r>
      <w:r w:rsidR="00047B5E">
        <w:t>supporting students is regularly updated</w:t>
      </w:r>
    </w:p>
    <w:p w14:paraId="10148C6D" w14:textId="61C67C40" w:rsidR="00047B5E" w:rsidRDefault="00047B5E" w:rsidP="00464F46">
      <w:pPr>
        <w:pStyle w:val="ListParagraph"/>
        <w:numPr>
          <w:ilvl w:val="0"/>
          <w:numId w:val="2"/>
        </w:numPr>
      </w:pPr>
      <w:r>
        <w:t xml:space="preserve">A full tutorial programme covering </w:t>
      </w:r>
      <w:r w:rsidR="00A361B5">
        <w:t xml:space="preserve">areas </w:t>
      </w:r>
      <w:r w:rsidR="00176BC6">
        <w:t xml:space="preserve">such as </w:t>
      </w:r>
      <w:r w:rsidR="00A361B5">
        <w:t>mental health, five ways to wellbeing, healthy relationships</w:t>
      </w:r>
      <w:r w:rsidR="00F810DF">
        <w:t xml:space="preserve">, drugs </w:t>
      </w:r>
      <w:r w:rsidR="00176BC6">
        <w:t>&amp;</w:t>
      </w:r>
      <w:r w:rsidR="00F810DF">
        <w:t xml:space="preserve"> alcohol</w:t>
      </w:r>
      <w:r w:rsidR="00176BC6">
        <w:t xml:space="preserve">, </w:t>
      </w:r>
      <w:r w:rsidR="001255D1">
        <w:t>vaping,</w:t>
      </w:r>
      <w:r w:rsidR="00F810DF">
        <w:t xml:space="preserve"> and sexual health</w:t>
      </w:r>
    </w:p>
    <w:p w14:paraId="023F0EE8" w14:textId="6F95F7EB" w:rsidR="00176BC6" w:rsidRDefault="00176BC6" w:rsidP="00464F46">
      <w:pPr>
        <w:pStyle w:val="ListParagraph"/>
        <w:numPr>
          <w:ilvl w:val="0"/>
          <w:numId w:val="2"/>
        </w:numPr>
      </w:pPr>
      <w:r>
        <w:t xml:space="preserve">Our </w:t>
      </w:r>
      <w:r w:rsidR="0001797A">
        <w:t xml:space="preserve">website has a page that is </w:t>
      </w:r>
      <w:r w:rsidR="00EF691C">
        <w:t>dedicated to mental health</w:t>
      </w:r>
      <w:r w:rsidR="0065214D">
        <w:t xml:space="preserve"> and is easily accessible from the front</w:t>
      </w:r>
      <w:r w:rsidR="001255D1">
        <w:t xml:space="preserve"> /</w:t>
      </w:r>
      <w:r w:rsidR="0065214D">
        <w:t xml:space="preserve"> </w:t>
      </w:r>
      <w:r w:rsidR="001255D1">
        <w:t xml:space="preserve">landing </w:t>
      </w:r>
      <w:r w:rsidR="0065214D">
        <w:t>page</w:t>
      </w:r>
    </w:p>
    <w:p w14:paraId="198BF161" w14:textId="6754ED2D" w:rsidR="0065214D" w:rsidRDefault="0065214D" w:rsidP="00464F46">
      <w:pPr>
        <w:pStyle w:val="ListParagraph"/>
        <w:numPr>
          <w:ilvl w:val="0"/>
          <w:numId w:val="2"/>
        </w:numPr>
      </w:pPr>
      <w:r>
        <w:t xml:space="preserve">The College has signed the AoC </w:t>
      </w:r>
      <w:r w:rsidR="00DF2A31">
        <w:t>mental health and wellbeing charter</w:t>
      </w:r>
    </w:p>
    <w:p w14:paraId="69FF3161" w14:textId="4609D691" w:rsidR="005B3C44" w:rsidRDefault="007313C0" w:rsidP="00464F46">
      <w:pPr>
        <w:pStyle w:val="ListParagraph"/>
        <w:numPr>
          <w:ilvl w:val="0"/>
          <w:numId w:val="2"/>
        </w:numPr>
      </w:pPr>
      <w:r>
        <w:t>Awareness raising events</w:t>
      </w:r>
      <w:r w:rsidR="001255D1">
        <w:t xml:space="preserve"> - o</w:t>
      </w:r>
      <w:r>
        <w:t>ur enrichment team run a calendar of events over the year</w:t>
      </w:r>
      <w:r w:rsidR="00D120AD">
        <w:t xml:space="preserve"> around subjects such as mental health awareness week</w:t>
      </w:r>
      <w:r w:rsidR="001255D1">
        <w:t xml:space="preserve"> and </w:t>
      </w:r>
      <w:r w:rsidR="00C4189E">
        <w:t>staying safe</w:t>
      </w:r>
      <w:r w:rsidR="00F66CCB">
        <w:t xml:space="preserve"> </w:t>
      </w:r>
    </w:p>
    <w:p w14:paraId="032DE99B" w14:textId="421D964F" w:rsidR="001255D1" w:rsidRDefault="007F5DBE" w:rsidP="001255D1">
      <w:pPr>
        <w:pStyle w:val="ListParagraph"/>
        <w:numPr>
          <w:ilvl w:val="0"/>
          <w:numId w:val="2"/>
        </w:numPr>
      </w:pPr>
      <w:r>
        <w:t>Regular sexual health drop</w:t>
      </w:r>
      <w:r w:rsidR="001255D1">
        <w:t>-</w:t>
      </w:r>
      <w:r>
        <w:t>in</w:t>
      </w:r>
      <w:r w:rsidR="001255D1">
        <w:t xml:space="preserve"> sessions are</w:t>
      </w:r>
      <w:r>
        <w:t xml:space="preserve"> run by </w:t>
      </w:r>
      <w:r w:rsidR="0026648A">
        <w:t>local youth service</w:t>
      </w:r>
      <w:r w:rsidR="001255D1">
        <w:t xml:space="preserve"> practitioners</w:t>
      </w:r>
    </w:p>
    <w:p w14:paraId="448F4ABF" w14:textId="041C2ADF" w:rsidR="001D7A9C" w:rsidRDefault="001D7A9C" w:rsidP="00464F46">
      <w:pPr>
        <w:pStyle w:val="ListParagraph"/>
        <w:numPr>
          <w:ilvl w:val="0"/>
          <w:numId w:val="2"/>
        </w:numPr>
      </w:pPr>
      <w:r>
        <w:t>The College has an active mental health working group that meets half termly</w:t>
      </w:r>
      <w:r w:rsidR="00ED51DE">
        <w:t xml:space="preserve"> and produces an annual action plan</w:t>
      </w:r>
    </w:p>
    <w:p w14:paraId="2466B1EB" w14:textId="77777777" w:rsidR="00C115CF" w:rsidRDefault="00C115CF" w:rsidP="0017501F">
      <w:pPr>
        <w:rPr>
          <w:b/>
          <w:bCs/>
        </w:rPr>
      </w:pPr>
    </w:p>
    <w:p w14:paraId="3F3DE416" w14:textId="54AA4D5C" w:rsidR="00733AC9" w:rsidRDefault="0026648A" w:rsidP="0017501F">
      <w:pPr>
        <w:rPr>
          <w:b/>
          <w:bCs/>
        </w:rPr>
      </w:pPr>
      <w:r w:rsidRPr="0017501F">
        <w:rPr>
          <w:b/>
          <w:bCs/>
        </w:rPr>
        <w:lastRenderedPageBreak/>
        <w:t>Student voice</w:t>
      </w:r>
    </w:p>
    <w:p w14:paraId="39459CBE" w14:textId="47A55C24" w:rsidR="0017501F" w:rsidRDefault="00C771B8" w:rsidP="0017501F">
      <w:pPr>
        <w:pStyle w:val="ListParagraph"/>
        <w:numPr>
          <w:ilvl w:val="0"/>
          <w:numId w:val="4"/>
        </w:numPr>
      </w:pPr>
      <w:r>
        <w:t>Termly student survey</w:t>
      </w:r>
    </w:p>
    <w:p w14:paraId="0DD9CB39" w14:textId="2DCCB496" w:rsidR="00C771B8" w:rsidRDefault="00C771B8" w:rsidP="0017501F">
      <w:pPr>
        <w:pStyle w:val="ListParagraph"/>
        <w:numPr>
          <w:ilvl w:val="0"/>
          <w:numId w:val="4"/>
        </w:numPr>
      </w:pPr>
      <w:r>
        <w:t xml:space="preserve">Opportunities for students to represent their </w:t>
      </w:r>
      <w:r w:rsidR="00AC1D2F">
        <w:t>class at departmental, college and governance level</w:t>
      </w:r>
    </w:p>
    <w:p w14:paraId="79A0535D" w14:textId="21389A5D" w:rsidR="00AC1D2F" w:rsidRDefault="00AC1D2F" w:rsidP="0017501F">
      <w:pPr>
        <w:pStyle w:val="ListParagraph"/>
        <w:numPr>
          <w:ilvl w:val="0"/>
          <w:numId w:val="4"/>
        </w:numPr>
      </w:pPr>
      <w:r>
        <w:t>Regular focus groups</w:t>
      </w:r>
    </w:p>
    <w:p w14:paraId="1FDD52AC" w14:textId="13869A49" w:rsidR="00AC1D2F" w:rsidRDefault="00861333" w:rsidP="0017501F">
      <w:pPr>
        <w:pStyle w:val="ListParagraph"/>
        <w:numPr>
          <w:ilvl w:val="0"/>
          <w:numId w:val="4"/>
        </w:numPr>
      </w:pPr>
      <w:r>
        <w:t xml:space="preserve">Anonymous </w:t>
      </w:r>
      <w:r w:rsidR="009149C2">
        <w:t>annual surveys on both mental health and sexual harassment and assault</w:t>
      </w:r>
    </w:p>
    <w:p w14:paraId="317E13C4" w14:textId="2DD99459" w:rsidR="009149C2" w:rsidRDefault="003C5B8F" w:rsidP="0017501F">
      <w:pPr>
        <w:pStyle w:val="ListParagraph"/>
        <w:numPr>
          <w:ilvl w:val="0"/>
          <w:numId w:val="4"/>
        </w:numPr>
      </w:pPr>
      <w:r>
        <w:t>Anonymous system to report concerns</w:t>
      </w:r>
    </w:p>
    <w:p w14:paraId="0CB97C46" w14:textId="77777777" w:rsidR="0017501F" w:rsidRDefault="0017501F" w:rsidP="0017501F">
      <w:pPr>
        <w:rPr>
          <w:b/>
          <w:bCs/>
        </w:rPr>
      </w:pPr>
      <w:r>
        <w:rPr>
          <w:b/>
          <w:bCs/>
        </w:rPr>
        <w:t>Enrichment activity</w:t>
      </w:r>
    </w:p>
    <w:p w14:paraId="61DD63B0" w14:textId="0F1CEC28" w:rsidR="004E58A9" w:rsidRDefault="00AC2B3A" w:rsidP="003C5B8F">
      <w:pPr>
        <w:pStyle w:val="ListParagraph"/>
        <w:numPr>
          <w:ilvl w:val="0"/>
          <w:numId w:val="5"/>
        </w:numPr>
      </w:pPr>
      <w:r>
        <w:t>Enrichment team run sports sessions for classes</w:t>
      </w:r>
    </w:p>
    <w:p w14:paraId="2958E96E" w14:textId="639C7B7E" w:rsidR="00AC2B3A" w:rsidRDefault="00AC2B3A" w:rsidP="003C5B8F">
      <w:pPr>
        <w:pStyle w:val="ListParagraph"/>
        <w:numPr>
          <w:ilvl w:val="0"/>
          <w:numId w:val="5"/>
        </w:numPr>
      </w:pPr>
      <w:r>
        <w:t>Yoga sessions available at lunch time</w:t>
      </w:r>
    </w:p>
    <w:p w14:paraId="276632F8" w14:textId="053A7D20" w:rsidR="00F90EBB" w:rsidRDefault="00F90EBB" w:rsidP="003C5B8F">
      <w:pPr>
        <w:pStyle w:val="ListParagraph"/>
        <w:numPr>
          <w:ilvl w:val="0"/>
          <w:numId w:val="5"/>
        </w:numPr>
      </w:pPr>
      <w:r>
        <w:t xml:space="preserve">Various clubs </w:t>
      </w:r>
      <w:r w:rsidR="0091614D">
        <w:t>such as chess, walking and gaming</w:t>
      </w:r>
    </w:p>
    <w:p w14:paraId="452EBEA2" w14:textId="2FDEDAC4" w:rsidR="00AC2B3A" w:rsidRDefault="00D76317" w:rsidP="003C5B8F">
      <w:pPr>
        <w:pStyle w:val="ListParagraph"/>
        <w:numPr>
          <w:ilvl w:val="0"/>
          <w:numId w:val="5"/>
        </w:numPr>
      </w:pPr>
      <w:r>
        <w:t>Quiet areas provided at lunch times for students</w:t>
      </w:r>
    </w:p>
    <w:p w14:paraId="64A14579" w14:textId="137B5624" w:rsidR="00D76317" w:rsidRDefault="00547D4C" w:rsidP="003C5B8F">
      <w:pPr>
        <w:pStyle w:val="ListParagraph"/>
        <w:numPr>
          <w:ilvl w:val="0"/>
          <w:numId w:val="5"/>
        </w:numPr>
      </w:pPr>
      <w:r>
        <w:t>Walk and talk sessions</w:t>
      </w:r>
    </w:p>
    <w:p w14:paraId="401D99F0" w14:textId="7DA45ABF" w:rsidR="00547D4C" w:rsidRDefault="00203B15" w:rsidP="003C5B8F">
      <w:pPr>
        <w:pStyle w:val="ListParagraph"/>
        <w:numPr>
          <w:ilvl w:val="0"/>
          <w:numId w:val="5"/>
        </w:numPr>
      </w:pPr>
      <w:r>
        <w:t>College mile</w:t>
      </w:r>
    </w:p>
    <w:p w14:paraId="55998E9A" w14:textId="0ACE0B13" w:rsidR="00203B15" w:rsidRDefault="00AB3CD9" w:rsidP="003C5B8F">
      <w:pPr>
        <w:pStyle w:val="ListParagraph"/>
        <w:numPr>
          <w:ilvl w:val="0"/>
          <w:numId w:val="5"/>
        </w:numPr>
      </w:pPr>
      <w:r>
        <w:t xml:space="preserve">External speakers </w:t>
      </w:r>
      <w:r w:rsidR="006F60F0">
        <w:t xml:space="preserve">running workshops on subjects such as healthy relationships, extremism, mental </w:t>
      </w:r>
      <w:r w:rsidR="001255D1">
        <w:t>health,</w:t>
      </w:r>
      <w:r w:rsidR="006F60F0">
        <w:t xml:space="preserve"> and resilience</w:t>
      </w:r>
    </w:p>
    <w:p w14:paraId="747BB743" w14:textId="1D8BA1A2" w:rsidR="006F60F0" w:rsidRDefault="008713C4" w:rsidP="003C5B8F">
      <w:pPr>
        <w:pStyle w:val="ListParagraph"/>
        <w:numPr>
          <w:ilvl w:val="0"/>
          <w:numId w:val="5"/>
        </w:numPr>
      </w:pPr>
      <w:r>
        <w:t>LGBT+ group supported by enrichment team</w:t>
      </w:r>
    </w:p>
    <w:p w14:paraId="1AF62DF5" w14:textId="10C49381" w:rsidR="008713C4" w:rsidRDefault="00073150" w:rsidP="003C5B8F">
      <w:pPr>
        <w:pStyle w:val="ListParagraph"/>
        <w:numPr>
          <w:ilvl w:val="0"/>
          <w:numId w:val="5"/>
        </w:numPr>
      </w:pPr>
      <w:r>
        <w:t>Mindfulness workshops</w:t>
      </w:r>
    </w:p>
    <w:p w14:paraId="3C1040C4" w14:textId="13263577" w:rsidR="0024797A" w:rsidRDefault="00A727E7">
      <w:pPr>
        <w:rPr>
          <w:b/>
          <w:bCs/>
        </w:rPr>
      </w:pPr>
      <w:r>
        <w:rPr>
          <w:b/>
          <w:bCs/>
        </w:rPr>
        <w:t xml:space="preserve">College </w:t>
      </w:r>
      <w:r w:rsidR="00C44B65">
        <w:rPr>
          <w:b/>
          <w:bCs/>
        </w:rPr>
        <w:t>Support</w:t>
      </w:r>
    </w:p>
    <w:p w14:paraId="4F297E4C" w14:textId="498EFC7B" w:rsidR="00AE6C73" w:rsidRDefault="005F2502" w:rsidP="005F2502">
      <w:pPr>
        <w:pStyle w:val="ListParagraph"/>
        <w:numPr>
          <w:ilvl w:val="0"/>
          <w:numId w:val="6"/>
        </w:numPr>
      </w:pPr>
      <w:r>
        <w:t xml:space="preserve">Each student has a personal tutor and </w:t>
      </w:r>
      <w:r w:rsidR="0091614D">
        <w:t xml:space="preserve">meets with them on a </w:t>
      </w:r>
      <w:r w:rsidR="001255D1">
        <w:t>one-to-one</w:t>
      </w:r>
      <w:r w:rsidR="0091614D">
        <w:t xml:space="preserve"> basis at least half termly</w:t>
      </w:r>
    </w:p>
    <w:p w14:paraId="4764F7CC" w14:textId="37E6DE76" w:rsidR="0091614D" w:rsidRDefault="0095693A" w:rsidP="005F2502">
      <w:pPr>
        <w:pStyle w:val="ListParagraph"/>
        <w:numPr>
          <w:ilvl w:val="0"/>
          <w:numId w:val="6"/>
        </w:numPr>
      </w:pPr>
      <w:r>
        <w:t xml:space="preserve">Welfare officers are based at both sites who can give support, </w:t>
      </w:r>
      <w:r w:rsidR="001255D1">
        <w:t>advice,</w:t>
      </w:r>
      <w:r>
        <w:t xml:space="preserve"> and signpost</w:t>
      </w:r>
    </w:p>
    <w:p w14:paraId="579E58DE" w14:textId="2EF1141C" w:rsidR="0095693A" w:rsidRDefault="002E74ED" w:rsidP="005F2502">
      <w:pPr>
        <w:pStyle w:val="ListParagraph"/>
        <w:numPr>
          <w:ilvl w:val="0"/>
          <w:numId w:val="6"/>
        </w:numPr>
      </w:pPr>
      <w:r>
        <w:t>Progress monitors who can support students who struggle to attend and achieve</w:t>
      </w:r>
    </w:p>
    <w:p w14:paraId="4B1E9390" w14:textId="719D3555" w:rsidR="002E74ED" w:rsidRDefault="00435D06" w:rsidP="005F2502">
      <w:pPr>
        <w:pStyle w:val="ListParagraph"/>
        <w:numPr>
          <w:ilvl w:val="0"/>
          <w:numId w:val="6"/>
        </w:numPr>
      </w:pPr>
      <w:r>
        <w:t xml:space="preserve">Safeguarding team </w:t>
      </w:r>
      <w:r w:rsidR="00F26911">
        <w:t xml:space="preserve">trained in </w:t>
      </w:r>
      <w:r w:rsidR="00C86B02">
        <w:t>mental health first</w:t>
      </w:r>
      <w:r w:rsidR="00086DE6">
        <w:t xml:space="preserve"> aid</w:t>
      </w:r>
      <w:r w:rsidR="00C86B02">
        <w:t xml:space="preserve"> </w:t>
      </w:r>
      <w:r w:rsidR="000249D0">
        <w:t>in place to work with students particularly at a time of crisis</w:t>
      </w:r>
    </w:p>
    <w:p w14:paraId="167F820C" w14:textId="371402CD" w:rsidR="000249D0" w:rsidRDefault="00E9591D" w:rsidP="005F2502">
      <w:pPr>
        <w:pStyle w:val="ListParagraph"/>
        <w:numPr>
          <w:ilvl w:val="0"/>
          <w:numId w:val="6"/>
        </w:numPr>
      </w:pPr>
      <w:r>
        <w:t>Counselling team of paid and voluntary staff</w:t>
      </w:r>
      <w:r w:rsidR="000C4E40">
        <w:t xml:space="preserve"> giving structured sessions to students</w:t>
      </w:r>
    </w:p>
    <w:p w14:paraId="43B72423" w14:textId="63CDDEDE" w:rsidR="000C4E40" w:rsidRDefault="000C4E40" w:rsidP="005F2502">
      <w:pPr>
        <w:pStyle w:val="ListParagraph"/>
        <w:numPr>
          <w:ilvl w:val="0"/>
          <w:numId w:val="6"/>
        </w:numPr>
      </w:pPr>
      <w:r>
        <w:t xml:space="preserve">Student Assistance </w:t>
      </w:r>
      <w:r w:rsidR="009A08F1">
        <w:t xml:space="preserve">Programme a 24/7 phone line students can use to gain </w:t>
      </w:r>
      <w:r w:rsidR="00A727E7">
        <w:t>advice, support</w:t>
      </w:r>
      <w:r w:rsidR="001255D1">
        <w:t xml:space="preserve">, </w:t>
      </w:r>
      <w:r w:rsidR="00A727E7">
        <w:t>and guidance</w:t>
      </w:r>
    </w:p>
    <w:p w14:paraId="3FFB71B7" w14:textId="514F21BB" w:rsidR="00A727E7" w:rsidRDefault="001255D1" w:rsidP="005F2502">
      <w:pPr>
        <w:pStyle w:val="ListParagraph"/>
        <w:numPr>
          <w:ilvl w:val="0"/>
          <w:numId w:val="6"/>
        </w:numPr>
      </w:pPr>
      <w:r>
        <w:t>All</w:t>
      </w:r>
      <w:r w:rsidR="00A727E7">
        <w:t xml:space="preserve"> the above can be accessed via self-referral or referral of staff</w:t>
      </w:r>
    </w:p>
    <w:p w14:paraId="76A24095" w14:textId="661A2760" w:rsidR="00BD036D" w:rsidRDefault="00F46992">
      <w:pPr>
        <w:rPr>
          <w:b/>
          <w:bCs/>
        </w:rPr>
      </w:pPr>
      <w:r>
        <w:rPr>
          <w:b/>
          <w:bCs/>
        </w:rPr>
        <w:t xml:space="preserve">External </w:t>
      </w:r>
      <w:r w:rsidR="008838DC">
        <w:rPr>
          <w:b/>
          <w:bCs/>
        </w:rPr>
        <w:t>support</w:t>
      </w:r>
    </w:p>
    <w:p w14:paraId="1465738E" w14:textId="664C24DD" w:rsidR="00ED51DE" w:rsidRPr="0067714E" w:rsidRDefault="0011185C" w:rsidP="00ED51DE">
      <w:pPr>
        <w:pStyle w:val="ListParagraph"/>
        <w:numPr>
          <w:ilvl w:val="0"/>
          <w:numId w:val="7"/>
        </w:numPr>
        <w:rPr>
          <w:b/>
          <w:bCs/>
        </w:rPr>
      </w:pPr>
      <w:r>
        <w:t>T</w:t>
      </w:r>
      <w:r w:rsidR="00AA3041">
        <w:t>h</w:t>
      </w:r>
      <w:r w:rsidR="00EE3A9F">
        <w:t>e</w:t>
      </w:r>
      <w:r w:rsidR="00AA3041">
        <w:t xml:space="preserve"> team works closely with the NHS’s educational mental health practitioners</w:t>
      </w:r>
      <w:r w:rsidR="00900023">
        <w:t xml:space="preserve"> (EMHPs) they provide one</w:t>
      </w:r>
      <w:r w:rsidR="001255D1">
        <w:t>-</w:t>
      </w:r>
      <w:r w:rsidR="00900023">
        <w:t>t</w:t>
      </w:r>
      <w:r w:rsidR="00086DE6">
        <w:t>o</w:t>
      </w:r>
      <w:r w:rsidR="001255D1">
        <w:t>-</w:t>
      </w:r>
      <w:r w:rsidR="00900023">
        <w:t xml:space="preserve">one support to students and </w:t>
      </w:r>
      <w:r w:rsidR="0067714E">
        <w:t>run class sessions on wellbeing and mental health</w:t>
      </w:r>
    </w:p>
    <w:p w14:paraId="7622ACD7" w14:textId="308F1F66" w:rsidR="0067714E" w:rsidRPr="008E12D7" w:rsidRDefault="00DB70FF" w:rsidP="00ED51DE">
      <w:pPr>
        <w:pStyle w:val="ListParagraph"/>
        <w:numPr>
          <w:ilvl w:val="0"/>
          <w:numId w:val="7"/>
        </w:numPr>
        <w:rPr>
          <w:b/>
          <w:bCs/>
        </w:rPr>
      </w:pPr>
      <w:r>
        <w:t xml:space="preserve">Staff </w:t>
      </w:r>
      <w:r w:rsidR="001255D1">
        <w:t>can</w:t>
      </w:r>
      <w:r>
        <w:t xml:space="preserve"> refer to the child and adolescent mental health </w:t>
      </w:r>
      <w:r w:rsidR="008E12D7">
        <w:t>service (CAHMS) and meet with members of this service via regular forums</w:t>
      </w:r>
    </w:p>
    <w:p w14:paraId="37281882" w14:textId="3A8112EC" w:rsidR="00C44B65" w:rsidRPr="004E1098" w:rsidRDefault="00D05373" w:rsidP="004E1098">
      <w:pPr>
        <w:pStyle w:val="ListParagraph"/>
        <w:numPr>
          <w:ilvl w:val="0"/>
          <w:numId w:val="7"/>
        </w:numPr>
        <w:rPr>
          <w:b/>
          <w:bCs/>
        </w:rPr>
      </w:pPr>
      <w:r>
        <w:t>Also,</w:t>
      </w:r>
      <w:r w:rsidR="00EE3A9F">
        <w:t xml:space="preserve"> other charities and </w:t>
      </w:r>
      <w:r w:rsidR="00BF0550">
        <w:t>voluntary organisations are referred to</w:t>
      </w:r>
      <w:r w:rsidR="00053D83">
        <w:t xml:space="preserve">, used </w:t>
      </w:r>
      <w:r w:rsidR="00BF0550">
        <w:t>and linked up with such as Herts Young Mind Network</w:t>
      </w:r>
      <w:r w:rsidR="00E3634B">
        <w:t xml:space="preserve">, Ollie </w:t>
      </w:r>
      <w:r>
        <w:t>F</w:t>
      </w:r>
      <w:r w:rsidR="00E3634B">
        <w:t>oundation, Samaritans, Shout</w:t>
      </w:r>
      <w:r w:rsidR="00284D43">
        <w:t xml:space="preserve">, Sandbox and </w:t>
      </w:r>
      <w:proofErr w:type="spellStart"/>
      <w:r w:rsidR="00284D43">
        <w:t>Kooth</w:t>
      </w:r>
      <w:proofErr w:type="spellEnd"/>
      <w:r w:rsidR="00284D43">
        <w:t>.</w:t>
      </w:r>
    </w:p>
    <w:sectPr w:rsidR="00C44B65" w:rsidRPr="004E109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4610C" w14:textId="77777777" w:rsidR="00C95694" w:rsidRDefault="00C95694" w:rsidP="00C115CF">
      <w:pPr>
        <w:spacing w:after="0" w:line="240" w:lineRule="auto"/>
      </w:pPr>
      <w:r>
        <w:separator/>
      </w:r>
    </w:p>
  </w:endnote>
  <w:endnote w:type="continuationSeparator" w:id="0">
    <w:p w14:paraId="015B9A52" w14:textId="77777777" w:rsidR="00C95694" w:rsidRDefault="00C95694" w:rsidP="00C1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B2591" w14:textId="77777777" w:rsidR="00C95694" w:rsidRDefault="00C95694" w:rsidP="00C115CF">
      <w:pPr>
        <w:spacing w:after="0" w:line="240" w:lineRule="auto"/>
      </w:pPr>
      <w:r>
        <w:separator/>
      </w:r>
    </w:p>
  </w:footnote>
  <w:footnote w:type="continuationSeparator" w:id="0">
    <w:p w14:paraId="7180EC1E" w14:textId="77777777" w:rsidR="00C95694" w:rsidRDefault="00C95694" w:rsidP="00C11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38506" w14:textId="687328C0" w:rsidR="002801D7" w:rsidRDefault="006A11FC" w:rsidP="002801D7">
    <w:pPr>
      <w:pStyle w:val="Header"/>
      <w:jc w:val="right"/>
    </w:pPr>
    <w:r>
      <w:t xml:space="preserve"> </w:t>
    </w:r>
    <w:r w:rsidR="002801D7">
      <w:rPr>
        <w:b/>
        <w:noProof/>
        <w:sz w:val="28"/>
        <w:szCs w:val="28"/>
        <w:lang w:eastAsia="en-GB"/>
      </w:rPr>
      <w:drawing>
        <wp:inline distT="0" distB="0" distL="0" distR="0" wp14:anchorId="0CE817DA" wp14:editId="616E6957">
          <wp:extent cx="857250" cy="857250"/>
          <wp:effectExtent l="0" t="0" r="0" b="0"/>
          <wp:docPr id="3" name="Picture 3"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circle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40329F"/>
    <w:multiLevelType w:val="hybridMultilevel"/>
    <w:tmpl w:val="6FBE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85E13"/>
    <w:multiLevelType w:val="hybridMultilevel"/>
    <w:tmpl w:val="9306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A577D"/>
    <w:multiLevelType w:val="hybridMultilevel"/>
    <w:tmpl w:val="5628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D188F"/>
    <w:multiLevelType w:val="hybridMultilevel"/>
    <w:tmpl w:val="D00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4314B"/>
    <w:multiLevelType w:val="hybridMultilevel"/>
    <w:tmpl w:val="92A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8470F"/>
    <w:multiLevelType w:val="hybridMultilevel"/>
    <w:tmpl w:val="B0AA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60F88"/>
    <w:multiLevelType w:val="hybridMultilevel"/>
    <w:tmpl w:val="F458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1962">
    <w:abstractNumId w:val="3"/>
  </w:num>
  <w:num w:numId="2" w16cid:durableId="823669393">
    <w:abstractNumId w:val="4"/>
  </w:num>
  <w:num w:numId="3" w16cid:durableId="785779837">
    <w:abstractNumId w:val="1"/>
  </w:num>
  <w:num w:numId="4" w16cid:durableId="1538396073">
    <w:abstractNumId w:val="2"/>
  </w:num>
  <w:num w:numId="5" w16cid:durableId="315032294">
    <w:abstractNumId w:val="5"/>
  </w:num>
  <w:num w:numId="6" w16cid:durableId="2056150098">
    <w:abstractNumId w:val="0"/>
  </w:num>
  <w:num w:numId="7" w16cid:durableId="1085758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F6"/>
    <w:rsid w:val="0001797A"/>
    <w:rsid w:val="000249D0"/>
    <w:rsid w:val="000356BC"/>
    <w:rsid w:val="00047B5E"/>
    <w:rsid w:val="00053D83"/>
    <w:rsid w:val="00073150"/>
    <w:rsid w:val="00086DE6"/>
    <w:rsid w:val="000C0B14"/>
    <w:rsid w:val="000C4E40"/>
    <w:rsid w:val="000D249E"/>
    <w:rsid w:val="0010322F"/>
    <w:rsid w:val="0010658A"/>
    <w:rsid w:val="0011185C"/>
    <w:rsid w:val="001255D1"/>
    <w:rsid w:val="0017501F"/>
    <w:rsid w:val="00176BC6"/>
    <w:rsid w:val="001A05D1"/>
    <w:rsid w:val="001D7A9C"/>
    <w:rsid w:val="001E3F8A"/>
    <w:rsid w:val="00203B15"/>
    <w:rsid w:val="00230168"/>
    <w:rsid w:val="0024797A"/>
    <w:rsid w:val="0026648A"/>
    <w:rsid w:val="002801D7"/>
    <w:rsid w:val="00284D43"/>
    <w:rsid w:val="002D0842"/>
    <w:rsid w:val="002E74ED"/>
    <w:rsid w:val="00341698"/>
    <w:rsid w:val="003C5B8F"/>
    <w:rsid w:val="0041585B"/>
    <w:rsid w:val="00435D06"/>
    <w:rsid w:val="00445519"/>
    <w:rsid w:val="00464F46"/>
    <w:rsid w:val="00490B4F"/>
    <w:rsid w:val="004C4A2C"/>
    <w:rsid w:val="004E1098"/>
    <w:rsid w:val="004E58A9"/>
    <w:rsid w:val="0052314B"/>
    <w:rsid w:val="00547D4C"/>
    <w:rsid w:val="00551404"/>
    <w:rsid w:val="005B3C44"/>
    <w:rsid w:val="005B5147"/>
    <w:rsid w:val="005F2502"/>
    <w:rsid w:val="00607532"/>
    <w:rsid w:val="0065214D"/>
    <w:rsid w:val="0067714E"/>
    <w:rsid w:val="006A11FC"/>
    <w:rsid w:val="006A778A"/>
    <w:rsid w:val="006D1098"/>
    <w:rsid w:val="006F2CD3"/>
    <w:rsid w:val="006F60F0"/>
    <w:rsid w:val="0071111C"/>
    <w:rsid w:val="00725D15"/>
    <w:rsid w:val="007313C0"/>
    <w:rsid w:val="00733AC9"/>
    <w:rsid w:val="007702CE"/>
    <w:rsid w:val="007D3C12"/>
    <w:rsid w:val="007F5DBE"/>
    <w:rsid w:val="0080443E"/>
    <w:rsid w:val="00861333"/>
    <w:rsid w:val="008713C4"/>
    <w:rsid w:val="008838DC"/>
    <w:rsid w:val="008E12D7"/>
    <w:rsid w:val="00900023"/>
    <w:rsid w:val="009149C2"/>
    <w:rsid w:val="0091614D"/>
    <w:rsid w:val="0095693A"/>
    <w:rsid w:val="00964E2D"/>
    <w:rsid w:val="009A08F1"/>
    <w:rsid w:val="009C17E8"/>
    <w:rsid w:val="00A347EB"/>
    <w:rsid w:val="00A361B5"/>
    <w:rsid w:val="00A727E7"/>
    <w:rsid w:val="00AA3041"/>
    <w:rsid w:val="00AB3CD9"/>
    <w:rsid w:val="00AC1D2F"/>
    <w:rsid w:val="00AC2B3A"/>
    <w:rsid w:val="00AE6C73"/>
    <w:rsid w:val="00B0351C"/>
    <w:rsid w:val="00B8047E"/>
    <w:rsid w:val="00B9023A"/>
    <w:rsid w:val="00BD036D"/>
    <w:rsid w:val="00BF0550"/>
    <w:rsid w:val="00C115CF"/>
    <w:rsid w:val="00C4189E"/>
    <w:rsid w:val="00C44B65"/>
    <w:rsid w:val="00C771B8"/>
    <w:rsid w:val="00C86B02"/>
    <w:rsid w:val="00C95694"/>
    <w:rsid w:val="00D05373"/>
    <w:rsid w:val="00D07A92"/>
    <w:rsid w:val="00D120AD"/>
    <w:rsid w:val="00D76317"/>
    <w:rsid w:val="00DB70FF"/>
    <w:rsid w:val="00DF1EA8"/>
    <w:rsid w:val="00DF2A31"/>
    <w:rsid w:val="00DF3F5F"/>
    <w:rsid w:val="00E2660D"/>
    <w:rsid w:val="00E3634B"/>
    <w:rsid w:val="00E9591D"/>
    <w:rsid w:val="00ED51DE"/>
    <w:rsid w:val="00EE3A9F"/>
    <w:rsid w:val="00EF691C"/>
    <w:rsid w:val="00F26911"/>
    <w:rsid w:val="00F46992"/>
    <w:rsid w:val="00F66CCB"/>
    <w:rsid w:val="00F810DF"/>
    <w:rsid w:val="00F90EBB"/>
    <w:rsid w:val="00FB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66C07"/>
  <w15:chartTrackingRefBased/>
  <w15:docId w15:val="{E2A90F08-8E1A-4072-A8BF-42D213E6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47"/>
    <w:pPr>
      <w:ind w:left="720"/>
      <w:contextualSpacing/>
    </w:pPr>
  </w:style>
  <w:style w:type="paragraph" w:styleId="Header">
    <w:name w:val="header"/>
    <w:basedOn w:val="Normal"/>
    <w:link w:val="HeaderChar"/>
    <w:uiPriority w:val="99"/>
    <w:unhideWhenUsed/>
    <w:rsid w:val="00C1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5CF"/>
  </w:style>
  <w:style w:type="paragraph" w:styleId="Footer">
    <w:name w:val="footer"/>
    <w:basedOn w:val="Normal"/>
    <w:link w:val="FooterChar"/>
    <w:uiPriority w:val="99"/>
    <w:unhideWhenUsed/>
    <w:rsid w:val="00C11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569ec5-e130-497f-bf94-de038747fc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CD55128F6C34F87E7FF97C6204E4B" ma:contentTypeVersion="15" ma:contentTypeDescription="Create a new document." ma:contentTypeScope="" ma:versionID="4060ae11fbca749358cc7ce793acd414">
  <xsd:schema xmlns:xsd="http://www.w3.org/2001/XMLSchema" xmlns:xs="http://www.w3.org/2001/XMLSchema" xmlns:p="http://schemas.microsoft.com/office/2006/metadata/properties" xmlns:ns3="73569ec5-e130-497f-bf94-de038747fc4a" xmlns:ns4="f274cdf8-4799-4039-afba-75eea9e57123" targetNamespace="http://schemas.microsoft.com/office/2006/metadata/properties" ma:root="true" ma:fieldsID="fa809a17a734e04b7ddc6ce5774f2eb2" ns3:_="" ns4:_="">
    <xsd:import namespace="73569ec5-e130-497f-bf94-de038747fc4a"/>
    <xsd:import namespace="f274cdf8-4799-4039-afba-75eea9e571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69ec5-e130-497f-bf94-de038747fc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74cdf8-4799-4039-afba-75eea9e571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9F667-A7F1-4AC6-98C5-F00D3C9E198A}">
  <ds:schemaRefs>
    <ds:schemaRef ds:uri="http://schemas.microsoft.com/office/2006/metadata/properties"/>
    <ds:schemaRef ds:uri="http://schemas.microsoft.com/office/infopath/2007/PartnerControls"/>
    <ds:schemaRef ds:uri="73569ec5-e130-497f-bf94-de038747fc4a"/>
  </ds:schemaRefs>
</ds:datastoreItem>
</file>

<file path=customXml/itemProps2.xml><?xml version="1.0" encoding="utf-8"?>
<ds:datastoreItem xmlns:ds="http://schemas.openxmlformats.org/officeDocument/2006/customXml" ds:itemID="{AA3C8AD5-4996-41D9-B8FB-2C87E637C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69ec5-e130-497f-bf94-de038747fc4a"/>
    <ds:schemaRef ds:uri="f274cdf8-4799-4039-afba-75eea9e57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B38BE-4E52-4FF3-9D6F-2FDE1489B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Katrina Dougherty</cp:lastModifiedBy>
  <cp:revision>7</cp:revision>
  <dcterms:created xsi:type="dcterms:W3CDTF">2024-04-16T10:39:00Z</dcterms:created>
  <dcterms:modified xsi:type="dcterms:W3CDTF">2024-04-16T10:50:00Z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0x0101001FBCD55128F6C34F87E7FF97C6204E4B</vt:lpwstr>
  </property>
</Properties>
</file>